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b/>
          <w:sz w:val="36"/>
          <w:szCs w:val="36"/>
        </w:rPr>
      </w:pPr>
      <w:bookmarkStart w:id="0" w:name="_GoBack"/>
      <w:r>
        <w:rPr>
          <w:rFonts w:hint="eastAsia" w:ascii="黑体" w:hAnsi="黑体" w:eastAsia="黑体"/>
          <w:b/>
          <w:sz w:val="36"/>
          <w:szCs w:val="36"/>
        </w:rPr>
        <w:t>石家庄铁路职业技术学院</w:t>
      </w:r>
    </w:p>
    <w:p>
      <w:pPr>
        <w:spacing w:line="540" w:lineRule="exact"/>
        <w:jc w:val="center"/>
        <w:rPr>
          <w:rFonts w:ascii="黑体" w:hAnsi="黑体" w:eastAsia="黑体"/>
          <w:b/>
          <w:sz w:val="36"/>
          <w:szCs w:val="36"/>
        </w:rPr>
      </w:pPr>
      <w:r>
        <w:rPr>
          <w:rFonts w:hint="eastAsia" w:ascii="黑体" w:hAnsi="黑体" w:eastAsia="黑体"/>
          <w:b/>
          <w:sz w:val="36"/>
          <w:szCs w:val="36"/>
        </w:rPr>
        <w:t>“防范邪教宣传月”活动方案</w:t>
      </w:r>
    </w:p>
    <w:bookmarkEnd w:id="0"/>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为动员全院师生开展反邪教活动，营造防范邪教的浓厚氛围，提高师生抵御邪教的能力，努力建设无邪校园。遵照中国反邪教协会、河北省反邪教协会通知要求，结合学院实际，决定在全院组织开展“防范邪教宣传月”系列活动。</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一、活动主题</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“崇尚科学，远离邪教，创建无邪校园。”</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二、时间安排</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2017年9月1日-30日</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三、活动内容</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重点组织开展“五个一”活动，包括：</w:t>
      </w:r>
      <w:r>
        <w:rPr>
          <w:rFonts w:asciiTheme="minorEastAsia" w:hAnsiTheme="minorEastAsia"/>
          <w:sz w:val="28"/>
          <w:szCs w:val="28"/>
        </w:rPr>
        <w:t xml:space="preserve"> </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（一）组建一支反邪教志愿者队伍</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通过建立反邪教志愿者服务队伍，开展富有成效、形式多样的反邪教宣传教育活动，引导师生特别是青年学生投身反邪教志愿服务宣传教育活动，增强反邪教的自觉性和主动性，推动反邪教工作扎实有效深入开展。</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（时间:9月1日-30日；责任单位：学院反邪教协会秘书处（宣传部）；协助单位：各反邪教分会）</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（二）开展一次师生信教情况摸排</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按照上级要求和年度工作安排，对全院师生的宗教信仰情况进行一次摸底排查，尤其是对近两年新入职教师和2017级新生的情况进行详细调查，认真分析汇总，做到查有底册、心中有数，为学院党委和上级部门制定政策提供依据。</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（时间:9月1日-20日；责任单位：安全工作部；协助单位：学生工作部、各系部及有关单位）</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（三）组织一次反邪教集中宣传和警示教育</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集中组织开展反邪教签名、发放宣传单、广播宣讲、张贴反邪教海报、播放反邪教影片等系列活动，切实落实各项防控措施，努力提高工作的针对性和有效性。通过集中的宣传教育活动，扩大反邪教工作影响和覆盖范围，增强青年学生辨识和防范邪教的意识和能力，最大限度减少和消除邪教危害，努力维护校园稳定，创建无邪校园。</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（时间:9月15日前；责任单位：宣传部，组织实施：大学生记者团、V协会）</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（四）组办一次反邪教知识竞赛</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 xml:space="preserve">通过开展反邪教知识竞赛活动，在全院开展一次反邪教法治宣传，深刻揭批“法轮功”等邪教组织及其活动的违法性和社会危害性，使广大师生提高依法同邪教做斗争的能力，提高依法处置和防范抵御邪教的能力，进一步扩大和筑牢反邪教工作的社会和群众基础。 </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（时间:9月20日前；责任单位：团委、学生会）</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（五）举办一次反邪教主题征文</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举办一次反邪教征文比赛，参赛作品要主题明确、观点鲜明、语言生动、通俗易懂，充分展示广大师生崇尚科学、抵御邪教的精神面貌。作品体裁不限，题目自拟，鼓励以剧本、漫画、版画等多体裁创作反邪教作品；以文字为主的作品，字数须不少于1000字。征文采用纸质与电子版结合的方法报送党委宣传部（</w:t>
      </w:r>
      <w:r>
        <w:fldChar w:fldCharType="begin"/>
      </w:r>
      <w:r>
        <w:instrText xml:space="preserve"> HYPERLINK "mailto:邮箱xcb233@126.com" </w:instrText>
      </w:r>
      <w:r>
        <w:fldChar w:fldCharType="separate"/>
      </w:r>
      <w:r>
        <w:rPr>
          <w:rStyle w:val="4"/>
          <w:rFonts w:hint="eastAsia" w:asciiTheme="minorEastAsia" w:hAnsiTheme="minorEastAsia"/>
          <w:sz w:val="28"/>
          <w:szCs w:val="28"/>
        </w:rPr>
        <w:t>邮箱xcb233@126.com</w:t>
      </w:r>
      <w:r>
        <w:rPr>
          <w:rStyle w:val="4"/>
          <w:rFonts w:hint="eastAsia" w:asciiTheme="minorEastAsia" w:hAnsiTheme="minorEastAsia"/>
          <w:sz w:val="28"/>
          <w:szCs w:val="28"/>
        </w:rPr>
        <w:fldChar w:fldCharType="end"/>
      </w:r>
      <w:r>
        <w:rPr>
          <w:rFonts w:hint="eastAsia" w:asciiTheme="minorEastAsia" w:hAnsiTheme="minorEastAsia"/>
          <w:sz w:val="28"/>
          <w:szCs w:val="28"/>
        </w:rPr>
        <w:t>)。参赛作品要独立创作，不得抄袭，否则取消参赛资格。</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（时间:9月25日前；责任单位：宣传部）</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四、有关要求</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（一）高度重视，充分认识反邪教工作的重要性。</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各党总支要从维护国家安全和社会稳定的高度，从加强高校师生思想政治教育、培养社会主义合格建设者和可靠接班人的高度，充分认识开展校园反邪教宣传警示教育的重要意义，切实加强组织领导，引导带领全院师生积极主动参加“防范邪教宣传月”系列教育活动。</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（二）精心组织，认真落实宣传月系列教育活动。</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院反邪教协会秘书处（宣传部）负责“防范邪教宣传月”系列活动的整体协调推进，各反邪教分会要结合本单位实际，有针对性地组织开展形式多样的宣传和警示教育活动，努力营造崇尚科学、反对邪教的浓厚氛围，共同推进系列活动深入扎实开展，并取得预期成效。</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（三）创新载体，切实把反邪教工作落到实处。</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各反邪教分会要做好反邪教志愿者队伍的招募和组建，将防范和抵御邪教工作重心下移，覆盖到学生班级、宿舍和社团组织，在师生中形成防范抵御邪教的自觉意识。创新载体，营造氛围，充分运用院报、校园网络、宣传栏、QQ群、微信等媒介，引导广大师生员工积极同“法轮功”等邪教组织进行斗争，切实将反邪教工作落到实处。</w:t>
      </w:r>
    </w:p>
    <w:p>
      <w:pPr>
        <w:spacing w:line="540" w:lineRule="exact"/>
        <w:ind w:firstLine="562" w:firstLineChars="200"/>
        <w:rPr>
          <w:rFonts w:asciiTheme="minorEastAsia" w:hAnsiTheme="minorEastAsia"/>
          <w:b/>
          <w:sz w:val="28"/>
          <w:szCs w:val="28"/>
        </w:rPr>
      </w:pPr>
      <w:r>
        <w:rPr>
          <w:rFonts w:hint="eastAsia" w:asciiTheme="minorEastAsia" w:hAnsiTheme="minorEastAsia"/>
          <w:b/>
          <w:sz w:val="28"/>
          <w:szCs w:val="28"/>
        </w:rPr>
        <w:t>（四）加强防控，逐步建立反邪教长效工作机制。</w:t>
      </w:r>
    </w:p>
    <w:p>
      <w:pPr>
        <w:spacing w:line="540" w:lineRule="exact"/>
        <w:ind w:firstLine="560" w:firstLineChars="200"/>
        <w:rPr>
          <w:rFonts w:asciiTheme="minorEastAsia" w:hAnsiTheme="minorEastAsia"/>
          <w:sz w:val="28"/>
          <w:szCs w:val="28"/>
        </w:rPr>
      </w:pPr>
      <w:r>
        <w:rPr>
          <w:rFonts w:hint="eastAsia" w:asciiTheme="minorEastAsia" w:hAnsiTheme="minorEastAsia"/>
          <w:sz w:val="28"/>
          <w:szCs w:val="28"/>
        </w:rPr>
        <w:t>要加强防控，大力营造防范和抵御邪教的制度保障和舆论氛围。各党总支要将反邪教警示教育纳入思想政治工作经常性教育内容，各级团学组织要将反邪教警示教育纳入班会、团日活动，思政理论课教学研究部把反邪教警示教育渗透到思想政治理论教学中，逐步探索建立反邪教工作长效机制，切实将防范和抵御邪教工作引向深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2A3B"/>
    <w:rsid w:val="0005232A"/>
    <w:rsid w:val="00094100"/>
    <w:rsid w:val="001C757B"/>
    <w:rsid w:val="00213001"/>
    <w:rsid w:val="002E60EC"/>
    <w:rsid w:val="00396213"/>
    <w:rsid w:val="00397683"/>
    <w:rsid w:val="003B1079"/>
    <w:rsid w:val="003C2159"/>
    <w:rsid w:val="0046167D"/>
    <w:rsid w:val="00475C1C"/>
    <w:rsid w:val="004B4D48"/>
    <w:rsid w:val="00524B38"/>
    <w:rsid w:val="00550E52"/>
    <w:rsid w:val="00637875"/>
    <w:rsid w:val="00716182"/>
    <w:rsid w:val="00745CF7"/>
    <w:rsid w:val="007D23D6"/>
    <w:rsid w:val="007D5037"/>
    <w:rsid w:val="00800823"/>
    <w:rsid w:val="008D2F83"/>
    <w:rsid w:val="009C61A5"/>
    <w:rsid w:val="009D2A3B"/>
    <w:rsid w:val="009F7AAD"/>
    <w:rsid w:val="00A05198"/>
    <w:rsid w:val="00A9051E"/>
    <w:rsid w:val="00A92A3F"/>
    <w:rsid w:val="00AB7BF8"/>
    <w:rsid w:val="00B13342"/>
    <w:rsid w:val="00B56971"/>
    <w:rsid w:val="00C428B7"/>
    <w:rsid w:val="00C8607F"/>
    <w:rsid w:val="00CB71A6"/>
    <w:rsid w:val="00D254B4"/>
    <w:rsid w:val="00D32347"/>
    <w:rsid w:val="00D36925"/>
    <w:rsid w:val="00D43A1D"/>
    <w:rsid w:val="00D45802"/>
    <w:rsid w:val="00D70845"/>
    <w:rsid w:val="00D91479"/>
    <w:rsid w:val="00E30B8F"/>
    <w:rsid w:val="00E9491B"/>
    <w:rsid w:val="00EC48A6"/>
    <w:rsid w:val="00F86B7E"/>
    <w:rsid w:val="00FF3775"/>
    <w:rsid w:val="78A6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Hyperlink"/>
    <w:basedOn w:val="3"/>
    <w:unhideWhenUsed/>
    <w:uiPriority w:val="99"/>
    <w:rPr>
      <w:color w:val="0000FF"/>
      <w:u w:val="single"/>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E7034E-EA46-4A27-A75C-2021F507C42E}">
  <ds:schemaRefs/>
</ds:datastoreItem>
</file>

<file path=docProps/app.xml><?xml version="1.0" encoding="utf-8"?>
<Properties xmlns="http://schemas.openxmlformats.org/officeDocument/2006/extended-properties" xmlns:vt="http://schemas.openxmlformats.org/officeDocument/2006/docPropsVTypes">
  <Template>Normal</Template>
  <Pages>3</Pages>
  <Words>266</Words>
  <Characters>1517</Characters>
  <Lines>12</Lines>
  <Paragraphs>3</Paragraphs>
  <TotalTime>0</TotalTime>
  <ScaleCrop>false</ScaleCrop>
  <LinksUpToDate>false</LinksUpToDate>
  <CharactersWithSpaces>1780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2017-09-05T01:08:00Z</dcterms:created>
  <dc:creator>lenovo</dc:creator>
  <cp:lastModifiedBy>Administrator</cp:lastModifiedBy>
  <dcterms:modified xsi:type="dcterms:W3CDTF">2017-09-11T09:29:48Z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